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C2968" w14:textId="77777777" w:rsidR="00580A3B" w:rsidRPr="0033779E" w:rsidRDefault="00580A3B" w:rsidP="00580A3B">
      <w:pPr>
        <w:spacing w:before="0" w:line="240" w:lineRule="auto"/>
        <w:rPr>
          <w:b/>
          <w:bCs/>
          <w:sz w:val="32"/>
          <w:szCs w:val="32"/>
        </w:rPr>
      </w:pPr>
    </w:p>
    <w:p w14:paraId="2D5D4556" w14:textId="7EA259C6" w:rsidR="00580A3B" w:rsidRDefault="004E4352" w:rsidP="005D4FCE">
      <w:pPr>
        <w:pStyle w:val="a3"/>
        <w:spacing w:line="288" w:lineRule="auto"/>
        <w:ind w:left="-567"/>
        <w:jc w:val="center"/>
        <w:rPr>
          <w:sz w:val="36"/>
          <w:szCs w:val="36"/>
        </w:rPr>
      </w:pPr>
      <w:r w:rsidRPr="001F0FEE">
        <w:rPr>
          <w:sz w:val="36"/>
          <w:szCs w:val="36"/>
        </w:rPr>
        <w:t xml:space="preserve">Техническое задание </w:t>
      </w:r>
    </w:p>
    <w:p w14:paraId="6E39C3D0" w14:textId="0B00AD32" w:rsidR="00DD4183" w:rsidRPr="00821457" w:rsidRDefault="00F12105" w:rsidP="00821457">
      <w:pPr>
        <w:widowControl/>
        <w:spacing w:before="0" w:line="240" w:lineRule="auto"/>
        <w:jc w:val="left"/>
        <w:rPr>
          <w:sz w:val="22"/>
          <w:szCs w:val="22"/>
        </w:rPr>
      </w:pPr>
      <w:r w:rsidRPr="00821457">
        <w:rPr>
          <w:sz w:val="22"/>
          <w:szCs w:val="22"/>
        </w:rPr>
        <w:t>Предложенн</w:t>
      </w:r>
      <w:r w:rsidR="0067226D" w:rsidRPr="00821457">
        <w:rPr>
          <w:sz w:val="22"/>
          <w:szCs w:val="22"/>
        </w:rPr>
        <w:t>ая</w:t>
      </w:r>
      <w:r w:rsidRPr="00821457">
        <w:rPr>
          <w:sz w:val="22"/>
          <w:szCs w:val="22"/>
        </w:rPr>
        <w:t xml:space="preserve"> к реализации мебель</w:t>
      </w:r>
      <w:r w:rsidR="00FE21E5" w:rsidRPr="00821457">
        <w:rPr>
          <w:sz w:val="22"/>
          <w:szCs w:val="22"/>
        </w:rPr>
        <w:t xml:space="preserve"> </w:t>
      </w:r>
      <w:r w:rsidR="00921A6A" w:rsidRPr="00821457">
        <w:rPr>
          <w:sz w:val="22"/>
          <w:szCs w:val="22"/>
        </w:rPr>
        <w:t xml:space="preserve">(далее </w:t>
      </w:r>
      <w:r w:rsidR="0067226D" w:rsidRPr="00821457">
        <w:rPr>
          <w:sz w:val="22"/>
          <w:szCs w:val="22"/>
        </w:rPr>
        <w:t>Актив)</w:t>
      </w:r>
      <w:r w:rsidR="00A31A74" w:rsidRPr="00821457">
        <w:rPr>
          <w:sz w:val="22"/>
          <w:szCs w:val="22"/>
        </w:rPr>
        <w:t xml:space="preserve"> находится в удовлетворительном состоянии,</w:t>
      </w:r>
      <w:r w:rsidR="0067226D" w:rsidRPr="00821457">
        <w:rPr>
          <w:sz w:val="22"/>
          <w:szCs w:val="22"/>
        </w:rPr>
        <w:t xml:space="preserve"> имеет</w:t>
      </w:r>
      <w:r w:rsidR="00A31A74" w:rsidRPr="00821457">
        <w:rPr>
          <w:sz w:val="22"/>
          <w:szCs w:val="22"/>
        </w:rPr>
        <w:t xml:space="preserve"> </w:t>
      </w:r>
      <w:r w:rsidR="00821457" w:rsidRPr="00821457">
        <w:rPr>
          <w:sz w:val="22"/>
          <w:szCs w:val="22"/>
        </w:rPr>
        <w:t>следы эксплуатации, легкосмываемые загрязнения</w:t>
      </w:r>
      <w:r w:rsidR="00A31A74" w:rsidRPr="00821457">
        <w:rPr>
          <w:sz w:val="22"/>
          <w:szCs w:val="22"/>
        </w:rPr>
        <w:t>.</w:t>
      </w:r>
    </w:p>
    <w:p w14:paraId="1141A125" w14:textId="3A6E4BD6" w:rsidR="00B20B92" w:rsidRPr="001F0FEE" w:rsidRDefault="001F0FEE" w:rsidP="001F0FEE">
      <w:pPr>
        <w:ind w:hanging="567"/>
        <w:jc w:val="both"/>
        <w:rPr>
          <w:sz w:val="24"/>
          <w:szCs w:val="24"/>
        </w:rPr>
      </w:pPr>
      <w:r w:rsidRPr="002E447C">
        <w:rPr>
          <w:b/>
          <w:sz w:val="24"/>
          <w:szCs w:val="24"/>
        </w:rPr>
        <w:t>1</w:t>
      </w:r>
      <w:r w:rsidRPr="001F0FEE">
        <w:rPr>
          <w:sz w:val="24"/>
          <w:szCs w:val="24"/>
        </w:rPr>
        <w:t>.</w:t>
      </w:r>
      <w:r w:rsidR="002E447C">
        <w:rPr>
          <w:sz w:val="24"/>
          <w:szCs w:val="24"/>
        </w:rPr>
        <w:t xml:space="preserve">   </w:t>
      </w:r>
      <w:r w:rsidR="00AC2B5F">
        <w:rPr>
          <w:sz w:val="24"/>
          <w:szCs w:val="24"/>
        </w:rPr>
        <w:t xml:space="preserve">Перечень </w:t>
      </w:r>
      <w:r w:rsidR="00AC2B5F" w:rsidRPr="00AC2B5F">
        <w:rPr>
          <w:sz w:val="24"/>
          <w:szCs w:val="24"/>
        </w:rPr>
        <w:t>активов</w:t>
      </w:r>
      <w:r w:rsidR="003372EF" w:rsidRPr="001F0FEE">
        <w:rPr>
          <w:sz w:val="24"/>
          <w:szCs w:val="24"/>
        </w:rPr>
        <w:t xml:space="preserve"> </w:t>
      </w:r>
      <w:r w:rsidR="00E30E04">
        <w:rPr>
          <w:sz w:val="24"/>
          <w:szCs w:val="24"/>
        </w:rPr>
        <w:t>представлен</w:t>
      </w:r>
      <w:r w:rsidR="00762367" w:rsidRPr="001F0FEE">
        <w:rPr>
          <w:sz w:val="24"/>
          <w:szCs w:val="24"/>
        </w:rPr>
        <w:t xml:space="preserve"> в Таблице</w:t>
      </w:r>
      <w:r w:rsidR="008F78EA">
        <w:rPr>
          <w:sz w:val="24"/>
          <w:szCs w:val="24"/>
        </w:rPr>
        <w:t xml:space="preserve"> №</w:t>
      </w:r>
      <w:r w:rsidR="00762367" w:rsidRPr="001F0FEE">
        <w:rPr>
          <w:sz w:val="24"/>
          <w:szCs w:val="24"/>
        </w:rPr>
        <w:t>1.</w:t>
      </w:r>
    </w:p>
    <w:p w14:paraId="3DFDC9F1" w14:textId="02592F9D" w:rsidR="007B22F1" w:rsidRDefault="001F0FEE" w:rsidP="007B22F1">
      <w:pPr>
        <w:spacing w:before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</w:t>
      </w:r>
      <w:r w:rsidR="00F12105" w:rsidRPr="00F12105">
        <w:rPr>
          <w:b/>
          <w:sz w:val="24"/>
          <w:szCs w:val="24"/>
        </w:rPr>
        <w:t>Таблица</w:t>
      </w:r>
      <w:r w:rsidR="008F78EA">
        <w:rPr>
          <w:b/>
          <w:sz w:val="24"/>
          <w:szCs w:val="24"/>
        </w:rPr>
        <w:t xml:space="preserve"> №</w:t>
      </w:r>
      <w:r w:rsidR="00F12105" w:rsidRPr="00F12105">
        <w:rPr>
          <w:b/>
          <w:sz w:val="24"/>
          <w:szCs w:val="24"/>
        </w:rPr>
        <w:t xml:space="preserve"> 1</w:t>
      </w:r>
    </w:p>
    <w:p w14:paraId="3284493E" w14:textId="77777777" w:rsidR="007B22F1" w:rsidRDefault="007B22F1" w:rsidP="007B22F1">
      <w:pPr>
        <w:spacing w:before="0" w:line="240" w:lineRule="auto"/>
        <w:rPr>
          <w:sz w:val="24"/>
          <w:szCs w:val="24"/>
        </w:rPr>
      </w:pPr>
    </w:p>
    <w:tbl>
      <w:tblPr>
        <w:tblW w:w="9520" w:type="dxa"/>
        <w:tblInd w:w="-10" w:type="dxa"/>
        <w:tblLook w:val="04A0" w:firstRow="1" w:lastRow="0" w:firstColumn="1" w:lastColumn="0" w:noHBand="0" w:noVBand="1"/>
      </w:tblPr>
      <w:tblGrid>
        <w:gridCol w:w="458"/>
        <w:gridCol w:w="5320"/>
        <w:gridCol w:w="3742"/>
      </w:tblGrid>
      <w:tr w:rsidR="007B22F1" w:rsidRPr="007B22F1" w14:paraId="66DB87E0" w14:textId="77777777" w:rsidTr="007B22F1">
        <w:trPr>
          <w:trHeight w:val="330"/>
        </w:trPr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8EA08" w14:textId="77777777" w:rsidR="007B22F1" w:rsidRPr="007B22F1" w:rsidRDefault="007B22F1" w:rsidP="007B22F1">
            <w:pPr>
              <w:widowControl/>
              <w:spacing w:before="0" w:line="240" w:lineRule="auto"/>
              <w:rPr>
                <w:b/>
                <w:bCs/>
                <w:sz w:val="24"/>
                <w:szCs w:val="24"/>
              </w:rPr>
            </w:pPr>
            <w:r w:rsidRPr="007B22F1">
              <w:rPr>
                <w:b/>
                <w:bCs/>
                <w:sz w:val="24"/>
                <w:szCs w:val="24"/>
                <w:lang w:val="en-US"/>
              </w:rPr>
              <w:t>№</w:t>
            </w:r>
          </w:p>
        </w:tc>
        <w:tc>
          <w:tcPr>
            <w:tcW w:w="5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719AF" w14:textId="77777777" w:rsidR="007B22F1" w:rsidRPr="007B22F1" w:rsidRDefault="007B22F1" w:rsidP="007B22F1">
            <w:pPr>
              <w:widowControl/>
              <w:spacing w:before="0" w:line="240" w:lineRule="auto"/>
              <w:rPr>
                <w:b/>
                <w:bCs/>
                <w:sz w:val="24"/>
                <w:szCs w:val="24"/>
              </w:rPr>
            </w:pPr>
            <w:r w:rsidRPr="007B22F1">
              <w:rPr>
                <w:b/>
                <w:bCs/>
                <w:sz w:val="24"/>
                <w:szCs w:val="24"/>
              </w:rPr>
              <w:t>Наименование Активов</w:t>
            </w:r>
          </w:p>
        </w:tc>
        <w:tc>
          <w:tcPr>
            <w:tcW w:w="3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1342C" w14:textId="77777777" w:rsidR="007B22F1" w:rsidRPr="007B22F1" w:rsidRDefault="007B22F1" w:rsidP="007B22F1">
            <w:pPr>
              <w:widowControl/>
              <w:spacing w:before="0" w:line="240" w:lineRule="auto"/>
              <w:rPr>
                <w:b/>
                <w:bCs/>
                <w:sz w:val="24"/>
                <w:szCs w:val="24"/>
              </w:rPr>
            </w:pPr>
            <w:r w:rsidRPr="007B22F1">
              <w:rPr>
                <w:b/>
                <w:bCs/>
                <w:sz w:val="24"/>
                <w:szCs w:val="24"/>
              </w:rPr>
              <w:t>Описание Актива</w:t>
            </w:r>
          </w:p>
        </w:tc>
      </w:tr>
      <w:tr w:rsidR="007B22F1" w:rsidRPr="007B22F1" w14:paraId="13CB8FBB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87B03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3E55F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8612 Посудомоечная машина МПК-700К</w:t>
            </w:r>
          </w:p>
        </w:tc>
        <w:tc>
          <w:tcPr>
            <w:tcW w:w="3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3720F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Столовое оборудование промназначения следы эксплуатации, легкосмываемые загрязнения, повреждение лицевого покрытия</w:t>
            </w:r>
          </w:p>
        </w:tc>
      </w:tr>
      <w:tr w:rsidR="007B22F1" w:rsidRPr="007B22F1" w14:paraId="75D8EB5D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5AA17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AEDD4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Стол раздат.столовый 5000х1030х900мм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329DB5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7EC5C88D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A3AFC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5941C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8612 К.т оборудования д/горячего цеха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4FE9B5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72E3C985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BB68C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6CCEF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Подставка д/прес.Cuppone PZF/35DS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70CFE1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0256DDE2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6EAE7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E75DD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8612 К-т оборудования д/столовой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C5FDF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6BFFFC74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AE1D8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704E5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Шкаф холод.пр.ст.500 203х59,5х71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53A579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3BA0F342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4E4C0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7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88845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Стол раздат.столовый 600х605х900мм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A095D5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2FA32CA0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0ED84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8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49FD1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Прилавок д/гор.напитков 1500х1015х1490мм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33FDF9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1116FE78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3B092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9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99E98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Прилавок д/гор.напитков 1500х1015х1490мм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D5E09E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1341BF18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CF8D1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10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23EBE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Прилавок д/гор.напитков 1500х1015х1490мм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3DF08A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19E93C72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CB0FE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11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EDFBC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Прилавок д/гор.напитков 1500х1015х1490мм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49F281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3AC330AA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0A560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12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5240D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8612 К-т оборудования д/обслуживания кли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94C7D5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2E2D1AEF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EAE04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13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6BB80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Прилавок д/гор.напитков 1500х1015х1490мм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E3F4A4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30650C53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6F1745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14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C80BE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8612 К-т оборудования д/пригот.блюд на п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43C839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2E7D5AE4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688EC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15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F8520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Подставка д/прес.Cuppone PZF/35DS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72E9BB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7B22F1" w:rsidRPr="007B22F1" w14:paraId="27C31714" w14:textId="77777777" w:rsidTr="007B22F1">
        <w:trPr>
          <w:trHeight w:val="330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499E6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16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0C175" w14:textId="77777777" w:rsidR="007B22F1" w:rsidRPr="007B22F1" w:rsidRDefault="007B22F1" w:rsidP="007B22F1">
            <w:pPr>
              <w:widowControl/>
              <w:spacing w:before="0" w:line="240" w:lineRule="auto"/>
              <w:rPr>
                <w:sz w:val="24"/>
                <w:szCs w:val="24"/>
              </w:rPr>
            </w:pPr>
            <w:r w:rsidRPr="007B22F1">
              <w:rPr>
                <w:sz w:val="24"/>
                <w:szCs w:val="24"/>
              </w:rPr>
              <w:t>Модуль нейтрал.1250х910х900</w:t>
            </w:r>
          </w:p>
        </w:tc>
        <w:tc>
          <w:tcPr>
            <w:tcW w:w="3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EA621F" w14:textId="77777777" w:rsidR="007B22F1" w:rsidRPr="007B22F1" w:rsidRDefault="007B22F1" w:rsidP="007B22F1">
            <w:pPr>
              <w:widowControl/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</w:tbl>
    <w:p w14:paraId="3FEDD8DD" w14:textId="366E3BED" w:rsidR="004E25F0" w:rsidRDefault="004E25F0" w:rsidP="007B22F1">
      <w:pPr>
        <w:spacing w:before="0" w:line="240" w:lineRule="auto"/>
        <w:rPr>
          <w:sz w:val="24"/>
          <w:szCs w:val="24"/>
        </w:rPr>
      </w:pPr>
    </w:p>
    <w:p w14:paraId="0EA9A383" w14:textId="57D92A23" w:rsidR="006D22E5" w:rsidRPr="006D22E5" w:rsidRDefault="006D22E5" w:rsidP="001F0FEE">
      <w:pPr>
        <w:pStyle w:val="a3"/>
        <w:ind w:left="-567"/>
        <w:rPr>
          <w:b/>
          <w:bCs/>
        </w:rPr>
      </w:pPr>
      <w:bookmarkStart w:id="0" w:name="_GoBack"/>
      <w:bookmarkEnd w:id="0"/>
      <w:r w:rsidRPr="006D22E5">
        <w:rPr>
          <w:b/>
          <w:bCs/>
        </w:rPr>
        <w:t>2.   Условия заключения договора купли-продажи:</w:t>
      </w:r>
    </w:p>
    <w:p w14:paraId="1CF29E47" w14:textId="7E17CAC0" w:rsidR="006D22E5" w:rsidRPr="003E62B3" w:rsidRDefault="006D22E5" w:rsidP="001F0FEE">
      <w:pPr>
        <w:pStyle w:val="a3"/>
        <w:ind w:left="-567"/>
      </w:pPr>
      <w:r w:rsidRPr="003E62B3">
        <w:t xml:space="preserve">- </w:t>
      </w:r>
      <w:r>
        <w:t>П</w:t>
      </w:r>
      <w:r w:rsidRPr="003E62B3">
        <w:t>родавец не позднее 10 (Десяти) рабочих дней со дня поступления на счет продавца денежных средств в оплату стоимости о</w:t>
      </w:r>
      <w:r>
        <w:t xml:space="preserve">бъекта передает Покупателю Активы </w:t>
      </w:r>
      <w:r w:rsidRPr="003E62B3">
        <w:t>по Акту приема-передачи</w:t>
      </w:r>
      <w:r>
        <w:t>.</w:t>
      </w:r>
    </w:p>
    <w:p w14:paraId="22AEBA6C" w14:textId="6D44B30D" w:rsidR="006D22E5" w:rsidRDefault="006D22E5" w:rsidP="001F0FEE">
      <w:pPr>
        <w:pStyle w:val="a3"/>
        <w:ind w:left="-567"/>
      </w:pPr>
      <w:r w:rsidRPr="003E62B3">
        <w:t>- Покупат</w:t>
      </w:r>
      <w:r w:rsidR="004E25F0">
        <w:t>ель оплачивает стоимость Активов</w:t>
      </w:r>
      <w:r w:rsidRPr="003E62B3">
        <w:t xml:space="preserve"> единовреме</w:t>
      </w:r>
      <w:r w:rsidR="00655BAA">
        <w:t>нно, в полном объеме в течение 5</w:t>
      </w:r>
      <w:r w:rsidRPr="003E62B3">
        <w:t xml:space="preserve"> (</w:t>
      </w:r>
      <w:r w:rsidR="00655BAA">
        <w:t>пяти</w:t>
      </w:r>
      <w:r w:rsidRPr="003E62B3">
        <w:t xml:space="preserve">) рабочих дней со дня подписания Договора купли-продажи. </w:t>
      </w:r>
    </w:p>
    <w:p w14:paraId="34A9B9FD" w14:textId="0323C73C" w:rsidR="006D22E5" w:rsidRDefault="006D22E5" w:rsidP="006D22E5">
      <w:pPr>
        <w:pStyle w:val="a3"/>
        <w:ind w:left="1080"/>
      </w:pPr>
    </w:p>
    <w:p w14:paraId="0E9EFA2E" w14:textId="4BCEAB0E" w:rsidR="006D22E5" w:rsidRDefault="006D22E5" w:rsidP="001F0FEE">
      <w:pPr>
        <w:pStyle w:val="a3"/>
        <w:ind w:left="-567"/>
        <w:jc w:val="both"/>
        <w:rPr>
          <w:b/>
          <w:bCs/>
        </w:rPr>
      </w:pPr>
      <w:r w:rsidRPr="006D22E5">
        <w:rPr>
          <w:b/>
          <w:bCs/>
        </w:rPr>
        <w:t xml:space="preserve">3.  Условия отгрузки </w:t>
      </w:r>
    </w:p>
    <w:p w14:paraId="408A5689" w14:textId="2BB13B1B" w:rsidR="006D22E5" w:rsidRDefault="001F0FEE" w:rsidP="001F0FEE">
      <w:pPr>
        <w:pStyle w:val="a3"/>
        <w:ind w:left="-567"/>
      </w:pPr>
      <w:r w:rsidRPr="001F0FEE">
        <w:t xml:space="preserve">Самовывоз со склада Продавца, расположенного по адресу </w:t>
      </w:r>
      <w:r>
        <w:t>г</w:t>
      </w:r>
      <w:r w:rsidRPr="001F0FEE">
        <w:t xml:space="preserve">. </w:t>
      </w:r>
      <w:r w:rsidR="000C4E30">
        <w:t>Киров</w:t>
      </w:r>
      <w:r>
        <w:t xml:space="preserve">, </w:t>
      </w:r>
      <w:r w:rsidRPr="001F0FEE">
        <w:t xml:space="preserve">ул. </w:t>
      </w:r>
      <w:r w:rsidR="000C4E30">
        <w:t>Всесвятская</w:t>
      </w:r>
      <w:r w:rsidRPr="001F0FEE">
        <w:t xml:space="preserve">, </w:t>
      </w:r>
      <w:r w:rsidR="000C4E30">
        <w:t>25</w:t>
      </w:r>
      <w:r w:rsidR="002B4444">
        <w:t>.</w:t>
      </w:r>
    </w:p>
    <w:p w14:paraId="36E44B1C" w14:textId="0E736E93" w:rsidR="002B4444" w:rsidRDefault="002B4444" w:rsidP="001F0FEE">
      <w:pPr>
        <w:pStyle w:val="a3"/>
        <w:ind w:left="-567"/>
      </w:pPr>
      <w:r>
        <w:t>Мебель отгружается без упаковки.</w:t>
      </w:r>
    </w:p>
    <w:p w14:paraId="5324B27A" w14:textId="2C6BB94B" w:rsidR="001F0FEE" w:rsidRDefault="001F0FEE" w:rsidP="001F0FEE">
      <w:pPr>
        <w:pStyle w:val="a3"/>
        <w:ind w:left="142"/>
      </w:pPr>
    </w:p>
    <w:p w14:paraId="3BB03A1A" w14:textId="224E4697" w:rsidR="001F0FEE" w:rsidRPr="001F0FEE" w:rsidRDefault="001F0FEE" w:rsidP="001F0FEE">
      <w:pPr>
        <w:pStyle w:val="a3"/>
        <w:ind w:left="-567"/>
        <w:rPr>
          <w:b/>
        </w:rPr>
      </w:pPr>
      <w:r>
        <w:t xml:space="preserve"> </w:t>
      </w:r>
      <w:r w:rsidRPr="001F0FEE">
        <w:rPr>
          <w:b/>
        </w:rPr>
        <w:t>4.   Условия проведения аукциона</w:t>
      </w:r>
    </w:p>
    <w:p w14:paraId="1CC0C6E1" w14:textId="21324356" w:rsidR="001F0FEE" w:rsidRDefault="001F0FEE" w:rsidP="001F0FEE">
      <w:pPr>
        <w:pStyle w:val="a3"/>
        <w:ind w:left="-567"/>
      </w:pPr>
      <w:r>
        <w:rPr>
          <w:bCs/>
        </w:rPr>
        <w:t>А</w:t>
      </w:r>
      <w:r w:rsidRPr="00507452">
        <w:rPr>
          <w:bCs/>
        </w:rPr>
        <w:t xml:space="preserve">укцион на повышение длительностью 30 (тридцать) календарных дней с шагом </w:t>
      </w:r>
      <w:r w:rsidR="002B4444">
        <w:rPr>
          <w:bCs/>
        </w:rPr>
        <w:t>100</w:t>
      </w:r>
      <w:r w:rsidRPr="00507452">
        <w:rPr>
          <w:bCs/>
        </w:rPr>
        <w:t xml:space="preserve"> (</w:t>
      </w:r>
      <w:r w:rsidR="002B4444">
        <w:rPr>
          <w:bCs/>
        </w:rPr>
        <w:t>сто</w:t>
      </w:r>
      <w:r w:rsidRPr="00507452">
        <w:rPr>
          <w:bCs/>
        </w:rPr>
        <w:t>) рублей</w:t>
      </w:r>
      <w:r>
        <w:rPr>
          <w:bCs/>
        </w:rPr>
        <w:t>.</w:t>
      </w:r>
    </w:p>
    <w:p w14:paraId="6EF74995" w14:textId="3DEFF976" w:rsidR="009D5CF6" w:rsidRPr="009D5CF6" w:rsidRDefault="001F0FEE" w:rsidP="009B2501">
      <w:pPr>
        <w:pStyle w:val="a3"/>
        <w:ind w:left="-567"/>
      </w:pPr>
      <w:r>
        <w:t>Победителем будет признан участник, ставка которого была наибольшей в течение последних 48 часов.</w:t>
      </w:r>
    </w:p>
    <w:sectPr w:rsidR="009D5CF6" w:rsidRPr="009D5CF6" w:rsidSect="001F0FEE">
      <w:headerReference w:type="default" r:id="rId8"/>
      <w:footerReference w:type="default" r:id="rId9"/>
      <w:pgSz w:w="11906" w:h="16838"/>
      <w:pgMar w:top="1134" w:right="282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BDA91" w14:textId="77777777" w:rsidR="008D517D" w:rsidRDefault="008D517D">
      <w:pPr>
        <w:spacing w:before="0" w:line="240" w:lineRule="auto"/>
      </w:pPr>
      <w:r>
        <w:separator/>
      </w:r>
    </w:p>
  </w:endnote>
  <w:endnote w:type="continuationSeparator" w:id="0">
    <w:p w14:paraId="0B5FB65B" w14:textId="77777777" w:rsidR="008D517D" w:rsidRDefault="008D517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3F8AD" w14:textId="77777777" w:rsidR="0033779E" w:rsidRDefault="00190EEE">
    <w:pPr>
      <w:pStyle w:val="a8"/>
    </w:pPr>
    <w:r>
      <w:rPr>
        <w:noProof/>
      </w:rPr>
      <w:drawing>
        <wp:inline distT="0" distB="0" distL="0" distR="0" wp14:anchorId="5876334B" wp14:editId="499A964B">
          <wp:extent cx="9526" cy="9526"/>
          <wp:effectExtent l="0" t="0" r="0" b="0"/>
          <wp:docPr id="13" name="Рисунок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BAE3E" w14:textId="77777777" w:rsidR="008D517D" w:rsidRDefault="008D517D">
      <w:pPr>
        <w:spacing w:before="0" w:line="240" w:lineRule="auto"/>
      </w:pPr>
      <w:r>
        <w:separator/>
      </w:r>
    </w:p>
  </w:footnote>
  <w:footnote w:type="continuationSeparator" w:id="0">
    <w:p w14:paraId="035D1438" w14:textId="77777777" w:rsidR="008D517D" w:rsidRDefault="008D517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1170638"/>
      <w:docPartObj>
        <w:docPartGallery w:val="Page Numbers (Top of Page)"/>
        <w:docPartUnique/>
      </w:docPartObj>
    </w:sdtPr>
    <w:sdtEndPr/>
    <w:sdtContent>
      <w:p w14:paraId="15242CB1" w14:textId="331D984D" w:rsidR="002C5B79" w:rsidRDefault="007A3F7A" w:rsidP="00F9284A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45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7DCE"/>
    <w:multiLevelType w:val="hybridMultilevel"/>
    <w:tmpl w:val="360CC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C7D52"/>
    <w:multiLevelType w:val="hybridMultilevel"/>
    <w:tmpl w:val="36748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9786F"/>
    <w:multiLevelType w:val="hybridMultilevel"/>
    <w:tmpl w:val="FE00E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66D7E"/>
    <w:multiLevelType w:val="hybridMultilevel"/>
    <w:tmpl w:val="9736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E5BF1"/>
    <w:multiLevelType w:val="hybridMultilevel"/>
    <w:tmpl w:val="375E9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C37AF"/>
    <w:multiLevelType w:val="hybridMultilevel"/>
    <w:tmpl w:val="C1D0C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31D29"/>
    <w:multiLevelType w:val="hybridMultilevel"/>
    <w:tmpl w:val="06E854A2"/>
    <w:lvl w:ilvl="0" w:tplc="A954A7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3D1A93"/>
    <w:multiLevelType w:val="hybridMultilevel"/>
    <w:tmpl w:val="090A3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06C6D"/>
    <w:multiLevelType w:val="hybridMultilevel"/>
    <w:tmpl w:val="D64C9E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8953F4A"/>
    <w:multiLevelType w:val="hybridMultilevel"/>
    <w:tmpl w:val="84147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7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0"/>
  <w:doNotTrackFormatting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A3B"/>
    <w:rsid w:val="00010CFB"/>
    <w:rsid w:val="00011023"/>
    <w:rsid w:val="00016CC6"/>
    <w:rsid w:val="00033168"/>
    <w:rsid w:val="0005370E"/>
    <w:rsid w:val="00053C80"/>
    <w:rsid w:val="000731A4"/>
    <w:rsid w:val="000C4E30"/>
    <w:rsid w:val="000D4ECE"/>
    <w:rsid w:val="000F325A"/>
    <w:rsid w:val="00162938"/>
    <w:rsid w:val="00170187"/>
    <w:rsid w:val="00190EEE"/>
    <w:rsid w:val="001C1660"/>
    <w:rsid w:val="001F0FEE"/>
    <w:rsid w:val="00236EB4"/>
    <w:rsid w:val="00241318"/>
    <w:rsid w:val="00255D83"/>
    <w:rsid w:val="00272A9E"/>
    <w:rsid w:val="00293790"/>
    <w:rsid w:val="002A3889"/>
    <w:rsid w:val="002B4444"/>
    <w:rsid w:val="002B6C13"/>
    <w:rsid w:val="002C418E"/>
    <w:rsid w:val="002D6D60"/>
    <w:rsid w:val="002E447C"/>
    <w:rsid w:val="002E5A0E"/>
    <w:rsid w:val="00332B13"/>
    <w:rsid w:val="003372EF"/>
    <w:rsid w:val="0033779E"/>
    <w:rsid w:val="00352E79"/>
    <w:rsid w:val="003A44F0"/>
    <w:rsid w:val="003C6ED8"/>
    <w:rsid w:val="00412FCE"/>
    <w:rsid w:val="004311D0"/>
    <w:rsid w:val="00467465"/>
    <w:rsid w:val="00470A4E"/>
    <w:rsid w:val="004B29F4"/>
    <w:rsid w:val="004C7601"/>
    <w:rsid w:val="004D57B2"/>
    <w:rsid w:val="004D6E7E"/>
    <w:rsid w:val="004E25F0"/>
    <w:rsid w:val="004E4352"/>
    <w:rsid w:val="005003A7"/>
    <w:rsid w:val="00526601"/>
    <w:rsid w:val="0055291C"/>
    <w:rsid w:val="00571BA4"/>
    <w:rsid w:val="0058014B"/>
    <w:rsid w:val="0058022B"/>
    <w:rsid w:val="00580A3B"/>
    <w:rsid w:val="0059516D"/>
    <w:rsid w:val="005A7F04"/>
    <w:rsid w:val="005D2891"/>
    <w:rsid w:val="005D2950"/>
    <w:rsid w:val="005D4FCE"/>
    <w:rsid w:val="005D78DF"/>
    <w:rsid w:val="005E6393"/>
    <w:rsid w:val="005E7D46"/>
    <w:rsid w:val="00602548"/>
    <w:rsid w:val="00605651"/>
    <w:rsid w:val="00615673"/>
    <w:rsid w:val="006554A9"/>
    <w:rsid w:val="00655BAA"/>
    <w:rsid w:val="0067226D"/>
    <w:rsid w:val="00673C5B"/>
    <w:rsid w:val="00676F65"/>
    <w:rsid w:val="006915B3"/>
    <w:rsid w:val="006B0840"/>
    <w:rsid w:val="006C1F00"/>
    <w:rsid w:val="006D1E6A"/>
    <w:rsid w:val="006D22E5"/>
    <w:rsid w:val="006E2FA7"/>
    <w:rsid w:val="006E41C6"/>
    <w:rsid w:val="006E4E9D"/>
    <w:rsid w:val="00723477"/>
    <w:rsid w:val="00732C3F"/>
    <w:rsid w:val="0075669A"/>
    <w:rsid w:val="00762367"/>
    <w:rsid w:val="00785175"/>
    <w:rsid w:val="0079291E"/>
    <w:rsid w:val="007A3F7A"/>
    <w:rsid w:val="007B22F1"/>
    <w:rsid w:val="007B3ED6"/>
    <w:rsid w:val="007C1222"/>
    <w:rsid w:val="007C7BEF"/>
    <w:rsid w:val="007E6776"/>
    <w:rsid w:val="0080221E"/>
    <w:rsid w:val="00813B40"/>
    <w:rsid w:val="00821457"/>
    <w:rsid w:val="008257BE"/>
    <w:rsid w:val="00827C67"/>
    <w:rsid w:val="00853472"/>
    <w:rsid w:val="00854DD0"/>
    <w:rsid w:val="00866D1D"/>
    <w:rsid w:val="008B3078"/>
    <w:rsid w:val="008D517D"/>
    <w:rsid w:val="008E6DB8"/>
    <w:rsid w:val="008F78EA"/>
    <w:rsid w:val="00900D1D"/>
    <w:rsid w:val="00921A6A"/>
    <w:rsid w:val="00930A8B"/>
    <w:rsid w:val="009352D8"/>
    <w:rsid w:val="0094554C"/>
    <w:rsid w:val="00964833"/>
    <w:rsid w:val="009B0FBC"/>
    <w:rsid w:val="009B2501"/>
    <w:rsid w:val="009C4289"/>
    <w:rsid w:val="009D5CF6"/>
    <w:rsid w:val="009E6F7A"/>
    <w:rsid w:val="00A01C49"/>
    <w:rsid w:val="00A279FD"/>
    <w:rsid w:val="00A31A74"/>
    <w:rsid w:val="00A338E4"/>
    <w:rsid w:val="00A66518"/>
    <w:rsid w:val="00A85CCE"/>
    <w:rsid w:val="00A90CE4"/>
    <w:rsid w:val="00A977E9"/>
    <w:rsid w:val="00AC2B5F"/>
    <w:rsid w:val="00AE3B7B"/>
    <w:rsid w:val="00B06324"/>
    <w:rsid w:val="00B20B92"/>
    <w:rsid w:val="00B24A22"/>
    <w:rsid w:val="00B51A09"/>
    <w:rsid w:val="00B76488"/>
    <w:rsid w:val="00B93F27"/>
    <w:rsid w:val="00C105AC"/>
    <w:rsid w:val="00C11951"/>
    <w:rsid w:val="00C23907"/>
    <w:rsid w:val="00C631C3"/>
    <w:rsid w:val="00C74D65"/>
    <w:rsid w:val="00C7522E"/>
    <w:rsid w:val="00C77345"/>
    <w:rsid w:val="00C91B80"/>
    <w:rsid w:val="00CA6EEA"/>
    <w:rsid w:val="00CC0459"/>
    <w:rsid w:val="00CE1600"/>
    <w:rsid w:val="00CE31FE"/>
    <w:rsid w:val="00CF7BD6"/>
    <w:rsid w:val="00D05E8C"/>
    <w:rsid w:val="00D31AF4"/>
    <w:rsid w:val="00D351E5"/>
    <w:rsid w:val="00D52D4E"/>
    <w:rsid w:val="00D545A5"/>
    <w:rsid w:val="00D832C5"/>
    <w:rsid w:val="00D95CFA"/>
    <w:rsid w:val="00DB1A71"/>
    <w:rsid w:val="00DC2E61"/>
    <w:rsid w:val="00DD4183"/>
    <w:rsid w:val="00DD4FE7"/>
    <w:rsid w:val="00DE5290"/>
    <w:rsid w:val="00E20BAB"/>
    <w:rsid w:val="00E25B1B"/>
    <w:rsid w:val="00E30E04"/>
    <w:rsid w:val="00E35C2E"/>
    <w:rsid w:val="00E36210"/>
    <w:rsid w:val="00E4770E"/>
    <w:rsid w:val="00E50B57"/>
    <w:rsid w:val="00E72921"/>
    <w:rsid w:val="00E86940"/>
    <w:rsid w:val="00EA5CF0"/>
    <w:rsid w:val="00EB0A24"/>
    <w:rsid w:val="00EE0D78"/>
    <w:rsid w:val="00EE44EC"/>
    <w:rsid w:val="00F03F35"/>
    <w:rsid w:val="00F12105"/>
    <w:rsid w:val="00F321B2"/>
    <w:rsid w:val="00F4748F"/>
    <w:rsid w:val="00F557FC"/>
    <w:rsid w:val="00F82BF9"/>
    <w:rsid w:val="00F82C76"/>
    <w:rsid w:val="00F93374"/>
    <w:rsid w:val="00FB313C"/>
    <w:rsid w:val="00FC3923"/>
    <w:rsid w:val="00FD654E"/>
    <w:rsid w:val="00FE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A183FA"/>
  <w15:chartTrackingRefBased/>
  <w15:docId w15:val="{B3DDFDCE-F524-41CC-8E95-F808BBD6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A3B"/>
    <w:pPr>
      <w:widowControl w:val="0"/>
      <w:spacing w:before="160" w:after="0" w:line="30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литеральный,List Paragraph,Bullet List,FooterText,numbered,Bullet 1,Use Case List Paragraph,Маркер,Paragraphe de liste1,lp1,Список дефисный,Table-Normal,RSHB_Table-Normal,Заговок Марина"/>
    <w:basedOn w:val="a"/>
    <w:link w:val="a4"/>
    <w:uiPriority w:val="34"/>
    <w:qFormat/>
    <w:rsid w:val="00580A3B"/>
    <w:pPr>
      <w:widowControl/>
      <w:spacing w:before="0" w:line="240" w:lineRule="auto"/>
      <w:ind w:left="720"/>
      <w:jc w:val="left"/>
    </w:pPr>
    <w:rPr>
      <w:sz w:val="24"/>
      <w:szCs w:val="24"/>
    </w:rPr>
  </w:style>
  <w:style w:type="character" w:customStyle="1" w:styleId="a4">
    <w:name w:val="Абзац списка Знак"/>
    <w:aliases w:val="ТЗ список Знак,Абзац списка литеральный Знак,List Paragraph Знак,Bullet List Знак,FooterText Знак,numbered Знак,Bullet 1 Знак,Use Case List Paragraph Знак,Маркер Знак,Paragraphe de liste1 Знак,lp1 Знак,Список дефисный Знак"/>
    <w:link w:val="a3"/>
    <w:uiPriority w:val="34"/>
    <w:rsid w:val="00580A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80A3B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0A3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uiPriority w:val="59"/>
    <w:rsid w:val="00580A3B"/>
    <w:pPr>
      <w:widowControl w:val="0"/>
      <w:autoSpaceDE w:val="0"/>
      <w:autoSpaceDN w:val="0"/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33779E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77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05651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05651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annotation reference"/>
    <w:basedOn w:val="a0"/>
    <w:uiPriority w:val="99"/>
    <w:semiHidden/>
    <w:unhideWhenUsed/>
    <w:rsid w:val="00D31AF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31AF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31A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31AF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31A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02548"/>
    <w:pPr>
      <w:spacing w:before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025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602548"/>
    <w:rPr>
      <w:vertAlign w:val="superscript"/>
    </w:rPr>
  </w:style>
  <w:style w:type="paragraph" w:styleId="af4">
    <w:name w:val="Revision"/>
    <w:hidden/>
    <w:uiPriority w:val="99"/>
    <w:semiHidden/>
    <w:rsid w:val="00DE5290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5">
    <w:name w:val="Strong"/>
    <w:basedOn w:val="a0"/>
    <w:uiPriority w:val="22"/>
    <w:qFormat/>
    <w:rsid w:val="003372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BB006EB164F94DAD99C250FE0BA3150E.dms.sberbank.ru/BB006EB164F94DAD99C250FE0BA3150E-7DBD8E95FBCA6ACFFE169B995D54AFC4-956555C768D6BC4386F8EE61B08CDEB0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48FE0-C8B5-4DDD-93DD-32378B0E6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Наталья Николаевна</dc:creator>
  <cp:keywords/>
  <dc:description/>
  <cp:lastModifiedBy>Барабанова Елена Владимировна</cp:lastModifiedBy>
  <cp:revision>2</cp:revision>
  <dcterms:created xsi:type="dcterms:W3CDTF">2026-08-03T10:44:00Z</dcterms:created>
  <dcterms:modified xsi:type="dcterms:W3CDTF">2026-08-03T10:44:00Z</dcterms:modified>
</cp:coreProperties>
</file>